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F6" w:rsidRDefault="003B4AF6" w:rsidP="003B4AF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B4AF6" w:rsidRDefault="003B4AF6" w:rsidP="003B4AF6">
      <w:pPr>
        <w:ind w:firstLine="708"/>
        <w:jc w:val="both"/>
        <w:rPr>
          <w:sz w:val="28"/>
          <w:szCs w:val="28"/>
        </w:rPr>
      </w:pPr>
    </w:p>
    <w:p w:rsidR="003B4AF6" w:rsidRDefault="003B4AF6" w:rsidP="003B4AF6">
      <w:pPr>
        <w:ind w:firstLine="708"/>
        <w:jc w:val="both"/>
        <w:rPr>
          <w:sz w:val="28"/>
          <w:szCs w:val="28"/>
        </w:rPr>
      </w:pPr>
      <w:r w:rsidRPr="005F6D41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</w:t>
      </w:r>
      <w:r w:rsidRPr="0082777B">
        <w:rPr>
          <w:sz w:val="28"/>
          <w:szCs w:val="28"/>
        </w:rPr>
        <w:t>Повышение уровня доступности информации и информатизации администрации Шпаковского муниципального района Ставропольского края</w:t>
      </w:r>
      <w:r>
        <w:rPr>
          <w:sz w:val="28"/>
          <w:szCs w:val="28"/>
        </w:rPr>
        <w:t>»</w:t>
      </w:r>
      <w:r w:rsidRPr="005F6D41">
        <w:rPr>
          <w:sz w:val="28"/>
          <w:szCs w:val="28"/>
        </w:rPr>
        <w:t xml:space="preserve"> (далее – Программа) представляет собой документ, отражающий результаты разработки среднесрочной перспективы создания организационных, правовых, технических и экономических условий для развития информационного общества района на 201</w:t>
      </w:r>
      <w:r>
        <w:rPr>
          <w:sz w:val="28"/>
          <w:szCs w:val="28"/>
        </w:rPr>
        <w:t>8</w:t>
      </w:r>
      <w:r w:rsidRPr="005F6D41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Pr="005F6D41">
        <w:rPr>
          <w:sz w:val="28"/>
          <w:szCs w:val="28"/>
        </w:rPr>
        <w:t xml:space="preserve"> годы. В основу данного программного документа легли приоритетные</w:t>
      </w:r>
      <w:r>
        <w:rPr>
          <w:sz w:val="28"/>
          <w:szCs w:val="28"/>
        </w:rPr>
        <w:t xml:space="preserve"> задачи</w:t>
      </w:r>
      <w:r w:rsidRPr="005F6D41">
        <w:rPr>
          <w:sz w:val="28"/>
          <w:szCs w:val="28"/>
        </w:rPr>
        <w:t xml:space="preserve"> развития повышения эффективности муниципального управления, взаимодействия гражданского общества и бизнеса с органами местного самоуправления, заложенные в Стратегии развития информационного </w:t>
      </w:r>
      <w:r>
        <w:rPr>
          <w:sz w:val="28"/>
          <w:szCs w:val="28"/>
        </w:rPr>
        <w:t>общества в Российской Федерации.</w:t>
      </w:r>
    </w:p>
    <w:p w:rsidR="003B4AF6" w:rsidRPr="0082777B" w:rsidRDefault="003B4AF6" w:rsidP="003B4AF6">
      <w:pPr>
        <w:ind w:firstLine="708"/>
        <w:jc w:val="both"/>
        <w:rPr>
          <w:sz w:val="28"/>
          <w:szCs w:val="28"/>
        </w:rPr>
      </w:pPr>
      <w:r w:rsidRPr="0082777B">
        <w:rPr>
          <w:sz w:val="28"/>
          <w:szCs w:val="28"/>
        </w:rPr>
        <w:t>Реализация стратегических планов развития муниципального образования во многом зависит от того, насколько качественно организована публичная политика органов местного самоуправления. Принимая решения без учёта общественного мнения, в условиях недостаточного или недостоверного информирования населения, при отсутствии информационного взаимодействия с конкретными целевыми группами, власть будет постоянно сталкиваться с ростом социальной напряжённости, проходящим на фоне социальных, экономических, межнациональных и межконфессиональных конфликтов.</w:t>
      </w:r>
    </w:p>
    <w:p w:rsidR="003B4AF6" w:rsidRDefault="003B4AF6" w:rsidP="003B4AF6">
      <w:pPr>
        <w:ind w:firstLine="708"/>
        <w:jc w:val="both"/>
        <w:rPr>
          <w:sz w:val="28"/>
          <w:szCs w:val="28"/>
        </w:rPr>
      </w:pPr>
      <w:r w:rsidRPr="0082777B">
        <w:rPr>
          <w:sz w:val="28"/>
          <w:szCs w:val="28"/>
        </w:rPr>
        <w:t xml:space="preserve"> Для взаимодействия местных органов власти и населения необходима хорошо отлаженная, эффективная (с учётом ограниченности финансовых ресурсов) система сбора, обработки, доведения информации до жителей </w:t>
      </w:r>
      <w:r>
        <w:rPr>
          <w:sz w:val="28"/>
          <w:szCs w:val="28"/>
        </w:rPr>
        <w:t>района</w:t>
      </w:r>
      <w:r w:rsidRPr="0082777B">
        <w:rPr>
          <w:sz w:val="28"/>
          <w:szCs w:val="28"/>
        </w:rPr>
        <w:t xml:space="preserve"> и получения достоверной «обратной связи».</w:t>
      </w:r>
    </w:p>
    <w:p w:rsidR="003B4AF6" w:rsidRPr="005F6D41" w:rsidRDefault="003B4AF6" w:rsidP="003B4AF6">
      <w:pPr>
        <w:ind w:firstLine="708"/>
        <w:jc w:val="both"/>
        <w:rPr>
          <w:sz w:val="28"/>
          <w:szCs w:val="28"/>
        </w:rPr>
      </w:pPr>
      <w:r w:rsidRPr="005F6D41">
        <w:rPr>
          <w:sz w:val="28"/>
          <w:szCs w:val="28"/>
        </w:rPr>
        <w:t xml:space="preserve">Разработка Программы сопровождалась выявлением и анализом основных проблем, а также расстановкой приоритетов в развитии информационного общества района. Программа содержит </w:t>
      </w:r>
      <w:proofErr w:type="gramStart"/>
      <w:r w:rsidRPr="005F6D41">
        <w:rPr>
          <w:sz w:val="28"/>
          <w:szCs w:val="28"/>
        </w:rPr>
        <w:t>совокупность  увязанных</w:t>
      </w:r>
      <w:proofErr w:type="gramEnd"/>
      <w:r w:rsidRPr="005F6D41">
        <w:rPr>
          <w:sz w:val="28"/>
          <w:szCs w:val="28"/>
        </w:rPr>
        <w:t xml:space="preserve"> по ресурсам, исполнителям и срокам реализации мероприятий, направленных на достижение поставленной цели.</w:t>
      </w:r>
    </w:p>
    <w:p w:rsidR="003B4AF6" w:rsidRDefault="003B4AF6" w:rsidP="003B4AF6">
      <w:pPr>
        <w:ind w:firstLine="708"/>
        <w:jc w:val="both"/>
        <w:rPr>
          <w:sz w:val="28"/>
          <w:szCs w:val="28"/>
        </w:rPr>
      </w:pPr>
      <w:r w:rsidRPr="005F6D41">
        <w:rPr>
          <w:sz w:val="28"/>
          <w:szCs w:val="28"/>
        </w:rPr>
        <w:t>Основные направления развития, сформулированные в Программе, носят среднесрочный характер и могут ежегодно корректироваться и дополняться в зависимости от складывающейся ситуации, изменения внутренних и внешних условий, появления дополнительных возможностей и т.п.</w:t>
      </w:r>
    </w:p>
    <w:p w:rsidR="00145E3E" w:rsidRDefault="00145E3E" w:rsidP="003B4AF6">
      <w:pPr>
        <w:ind w:firstLine="708"/>
        <w:jc w:val="both"/>
        <w:rPr>
          <w:sz w:val="28"/>
          <w:szCs w:val="28"/>
        </w:rPr>
      </w:pPr>
    </w:p>
    <w:p w:rsidR="00145E3E" w:rsidRDefault="00145E3E" w:rsidP="003B4AF6">
      <w:pPr>
        <w:ind w:firstLine="708"/>
        <w:jc w:val="both"/>
        <w:rPr>
          <w:sz w:val="28"/>
          <w:szCs w:val="28"/>
        </w:rPr>
      </w:pPr>
    </w:p>
    <w:p w:rsidR="00145E3E" w:rsidRDefault="00145E3E" w:rsidP="003B4AF6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5E3E" w:rsidRPr="00145E3E" w:rsidTr="00145E3E">
        <w:tc>
          <w:tcPr>
            <w:tcW w:w="4672" w:type="dxa"/>
          </w:tcPr>
          <w:p w:rsidR="00145E3E" w:rsidRPr="00145E3E" w:rsidRDefault="00145E3E">
            <w:pPr>
              <w:rPr>
                <w:sz w:val="28"/>
                <w:szCs w:val="28"/>
              </w:rPr>
            </w:pPr>
            <w:r w:rsidRPr="00145E3E">
              <w:rPr>
                <w:sz w:val="28"/>
                <w:szCs w:val="28"/>
              </w:rPr>
              <w:t>Консультант отдела массовых коммуникаций и информационных технологий</w:t>
            </w:r>
          </w:p>
        </w:tc>
        <w:tc>
          <w:tcPr>
            <w:tcW w:w="4673" w:type="dxa"/>
          </w:tcPr>
          <w:p w:rsidR="00145E3E" w:rsidRPr="00145E3E" w:rsidRDefault="00145E3E">
            <w:pPr>
              <w:rPr>
                <w:sz w:val="28"/>
                <w:szCs w:val="28"/>
              </w:rPr>
            </w:pPr>
          </w:p>
          <w:p w:rsidR="00145E3E" w:rsidRPr="00145E3E" w:rsidRDefault="00145E3E">
            <w:pPr>
              <w:rPr>
                <w:sz w:val="28"/>
                <w:szCs w:val="28"/>
              </w:rPr>
            </w:pPr>
          </w:p>
          <w:p w:rsidR="00145E3E" w:rsidRPr="00145E3E" w:rsidRDefault="00145E3E" w:rsidP="00145E3E">
            <w:pPr>
              <w:jc w:val="right"/>
              <w:rPr>
                <w:sz w:val="28"/>
                <w:szCs w:val="28"/>
              </w:rPr>
            </w:pPr>
            <w:r w:rsidRPr="00145E3E">
              <w:rPr>
                <w:sz w:val="28"/>
                <w:szCs w:val="28"/>
              </w:rPr>
              <w:t>А.И. Виноградний</w:t>
            </w:r>
          </w:p>
        </w:tc>
      </w:tr>
    </w:tbl>
    <w:p w:rsidR="00466BE5" w:rsidRDefault="00466BE5">
      <w:bookmarkStart w:id="0" w:name="_GoBack"/>
      <w:bookmarkEnd w:id="0"/>
    </w:p>
    <w:sectPr w:rsidR="0046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F6"/>
    <w:rsid w:val="00145E3E"/>
    <w:rsid w:val="003B4AF6"/>
    <w:rsid w:val="004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FA981-A920-45BC-83EA-843A982D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E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Виноградний</dc:creator>
  <cp:keywords/>
  <dc:description/>
  <cp:lastModifiedBy>Александр Виноградний</cp:lastModifiedBy>
  <cp:revision>3</cp:revision>
  <cp:lastPrinted>2017-09-18T13:18:00Z</cp:lastPrinted>
  <dcterms:created xsi:type="dcterms:W3CDTF">2017-09-18T07:16:00Z</dcterms:created>
  <dcterms:modified xsi:type="dcterms:W3CDTF">2017-09-18T13:19:00Z</dcterms:modified>
</cp:coreProperties>
</file>